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hint="default"/>
          <w:color w:val="auto"/>
          <w:lang w:val="en-US" w:eastAsia="zh-CN"/>
        </w:rPr>
      </w:pPr>
      <w:r>
        <w:rPr>
          <w:rFonts w:hint="eastAsia" w:ascii="方正小标宋简体" w:hAnsi="方正小标宋简体" w:eastAsia="方正小标宋简体" w:cs="方正小标宋简体"/>
          <w:b w:val="0"/>
          <w:bCs w:val="0"/>
          <w:color w:val="auto"/>
          <w:kern w:val="2"/>
          <w:sz w:val="36"/>
          <w:szCs w:val="36"/>
          <w:lang w:val="en-US" w:eastAsia="zh-CN" w:bidi="ar-SA"/>
        </w:rPr>
        <w:t>【国企招贤】安康市物流口岸投资发展有限公司主管招聘公告</w:t>
      </w:r>
    </w:p>
    <w:p>
      <w:pPr>
        <w:keepNext w:val="0"/>
        <w:keepLines w:val="0"/>
        <w:pageBreakBefore w:val="0"/>
        <w:widowControl w:val="0"/>
        <w:kinsoku/>
        <w:wordWrap/>
        <w:overflowPunct/>
        <w:topLinePunct w:val="0"/>
        <w:autoSpaceDE/>
        <w:autoSpaceDN/>
        <w:bidi w:val="0"/>
        <w:adjustRightInd/>
        <w:snapToGrid/>
        <w:spacing w:line="460" w:lineRule="exact"/>
        <w:ind w:firstLine="596" w:firstLineChars="200"/>
        <w:textAlignment w:val="auto"/>
        <w:rPr>
          <w:rFonts w:hint="eastAsia" w:ascii="仿宋" w:hAnsi="仿宋" w:eastAsia="仿宋" w:cs="仿宋"/>
          <w:i w:val="0"/>
          <w:iCs w:val="0"/>
          <w:caps w:val="0"/>
          <w:color w:val="auto"/>
          <w:spacing w:val="9"/>
          <w:sz w:val="28"/>
          <w:szCs w:val="28"/>
          <w:shd w:val="clear" w:fill="FEFEFE"/>
        </w:rPr>
      </w:pPr>
      <w:r>
        <w:rPr>
          <w:rFonts w:hint="eastAsia" w:ascii="仿宋" w:hAnsi="仿宋" w:eastAsia="仿宋" w:cs="仿宋"/>
          <w:i w:val="0"/>
          <w:iCs w:val="0"/>
          <w:caps w:val="0"/>
          <w:color w:val="auto"/>
          <w:spacing w:val="9"/>
          <w:sz w:val="28"/>
          <w:szCs w:val="28"/>
        </w:rPr>
        <w:t>安康市物流口岸投资发展有限公司（简称安物投公司）是经</w:t>
      </w:r>
      <w:r>
        <w:rPr>
          <w:rFonts w:hint="eastAsia" w:ascii="仿宋" w:hAnsi="仿宋" w:eastAsia="仿宋" w:cs="仿宋"/>
          <w:i w:val="0"/>
          <w:iCs w:val="0"/>
          <w:caps w:val="0"/>
          <w:color w:val="auto"/>
          <w:spacing w:val="9"/>
          <w:sz w:val="28"/>
          <w:szCs w:val="28"/>
          <w:lang w:val="en-US" w:eastAsia="zh-CN"/>
        </w:rPr>
        <w:t>安康</w:t>
      </w:r>
      <w:r>
        <w:rPr>
          <w:rFonts w:hint="eastAsia" w:ascii="仿宋" w:hAnsi="仿宋" w:eastAsia="仿宋" w:cs="仿宋"/>
          <w:i w:val="0"/>
          <w:iCs w:val="0"/>
          <w:caps w:val="0"/>
          <w:color w:val="auto"/>
          <w:spacing w:val="9"/>
          <w:sz w:val="28"/>
          <w:szCs w:val="28"/>
        </w:rPr>
        <w:t>市委、</w:t>
      </w:r>
      <w:r>
        <w:rPr>
          <w:rFonts w:hint="eastAsia" w:ascii="仿宋" w:hAnsi="仿宋" w:eastAsia="仿宋" w:cs="仿宋"/>
          <w:i w:val="0"/>
          <w:iCs w:val="0"/>
          <w:caps w:val="0"/>
          <w:color w:val="auto"/>
          <w:spacing w:val="9"/>
          <w:sz w:val="28"/>
          <w:szCs w:val="28"/>
          <w:lang w:val="en-US" w:eastAsia="zh-CN"/>
        </w:rPr>
        <w:t>安康</w:t>
      </w:r>
      <w:r>
        <w:rPr>
          <w:rFonts w:hint="eastAsia" w:ascii="仿宋" w:hAnsi="仿宋" w:eastAsia="仿宋" w:cs="仿宋"/>
          <w:i w:val="0"/>
          <w:iCs w:val="0"/>
          <w:caps w:val="0"/>
          <w:color w:val="auto"/>
          <w:spacing w:val="9"/>
          <w:sz w:val="28"/>
          <w:szCs w:val="28"/>
        </w:rPr>
        <w:t>市政府批准设立的市属重</w:t>
      </w:r>
      <w:r>
        <w:rPr>
          <w:rFonts w:hint="eastAsia" w:ascii="仿宋" w:hAnsi="仿宋" w:eastAsia="仿宋" w:cs="仿宋"/>
          <w:i w:val="0"/>
          <w:iCs w:val="0"/>
          <w:caps w:val="0"/>
          <w:color w:val="auto"/>
          <w:spacing w:val="9"/>
          <w:sz w:val="28"/>
          <w:szCs w:val="28"/>
          <w:lang w:val="en-US" w:eastAsia="zh-CN"/>
        </w:rPr>
        <w:t>要</w:t>
      </w:r>
      <w:r>
        <w:rPr>
          <w:rFonts w:hint="eastAsia" w:ascii="仿宋" w:hAnsi="仿宋" w:eastAsia="仿宋" w:cs="仿宋"/>
          <w:i w:val="0"/>
          <w:iCs w:val="0"/>
          <w:caps w:val="0"/>
          <w:color w:val="auto"/>
          <w:spacing w:val="9"/>
          <w:sz w:val="28"/>
          <w:szCs w:val="28"/>
        </w:rPr>
        <w:t>国有企业、安康唯一市级国有物流发展平台，于2023年4月24日注册成立，注册资本1.75亿元。</w:t>
      </w:r>
      <w:r>
        <w:rPr>
          <w:rFonts w:hint="eastAsia" w:ascii="仿宋" w:hAnsi="仿宋" w:eastAsia="仿宋" w:cs="仿宋"/>
          <w:i w:val="0"/>
          <w:iCs w:val="0"/>
          <w:caps w:val="0"/>
          <w:color w:val="auto"/>
          <w:spacing w:val="9"/>
          <w:sz w:val="28"/>
          <w:szCs w:val="28"/>
          <w:lang w:val="en-US" w:eastAsia="zh-CN"/>
        </w:rPr>
        <w:t>2023年，</w:t>
      </w:r>
      <w:r>
        <w:rPr>
          <w:rFonts w:hint="eastAsia" w:ascii="仿宋" w:hAnsi="仿宋" w:eastAsia="仿宋" w:cs="仿宋"/>
          <w:i w:val="0"/>
          <w:iCs w:val="0"/>
          <w:caps w:val="0"/>
          <w:color w:val="auto"/>
          <w:spacing w:val="9"/>
          <w:sz w:val="28"/>
          <w:szCs w:val="28"/>
          <w:highlight w:val="none"/>
          <w:lang w:val="en-US" w:eastAsia="zh-CN"/>
        </w:rPr>
        <w:t>公司</w:t>
      </w:r>
      <w:r>
        <w:rPr>
          <w:rFonts w:hint="eastAsia" w:ascii="仿宋" w:hAnsi="仿宋" w:eastAsia="仿宋" w:cs="仿宋"/>
          <w:i w:val="0"/>
          <w:iCs w:val="0"/>
          <w:caps w:val="0"/>
          <w:color w:val="auto"/>
          <w:spacing w:val="9"/>
          <w:sz w:val="28"/>
          <w:szCs w:val="28"/>
          <w:lang w:val="en-US" w:eastAsia="zh-CN"/>
        </w:rPr>
        <w:t>为安康争取到100万英镑</w:t>
      </w:r>
      <w:r>
        <w:rPr>
          <w:rFonts w:hint="eastAsia" w:ascii="仿宋" w:hAnsi="仿宋" w:eastAsia="仿宋" w:cs="仿宋"/>
          <w:i w:val="0"/>
          <w:iCs w:val="0"/>
          <w:caps w:val="0"/>
          <w:color w:val="auto"/>
          <w:spacing w:val="9"/>
          <w:sz w:val="28"/>
          <w:szCs w:val="28"/>
          <w:highlight w:val="none"/>
          <w:lang w:val="en-US" w:eastAsia="zh-CN"/>
        </w:rPr>
        <w:t>国际多</w:t>
      </w:r>
      <w:r>
        <w:rPr>
          <w:rFonts w:hint="eastAsia" w:ascii="仿宋" w:hAnsi="仿宋" w:eastAsia="仿宋" w:cs="仿宋"/>
          <w:i w:val="0"/>
          <w:iCs w:val="0"/>
          <w:caps w:val="0"/>
          <w:color w:val="auto"/>
          <w:spacing w:val="9"/>
          <w:sz w:val="28"/>
          <w:szCs w:val="28"/>
          <w:lang w:val="en-US" w:eastAsia="zh-CN"/>
        </w:rPr>
        <w:t>式联运外贸订单，股权投资2000万元，实现利润总额320万元，工作质效得到社会各界好评。目前，</w:t>
      </w:r>
      <w:r>
        <w:rPr>
          <w:rFonts w:hint="eastAsia" w:ascii="仿宋" w:hAnsi="仿宋" w:eastAsia="仿宋" w:cs="仿宋"/>
          <w:i w:val="0"/>
          <w:iCs w:val="0"/>
          <w:caps w:val="0"/>
          <w:color w:val="auto"/>
          <w:spacing w:val="9"/>
          <w:sz w:val="28"/>
          <w:szCs w:val="28"/>
          <w:shd w:val="clear" w:fill="FEFEFE"/>
        </w:rPr>
        <w:t>安物投公司紧紧依托成渝、关中和汉江经济带谋划推动安康物流行业发展，聚焦为安康物流行业降本赋能主线，加快构建</w:t>
      </w:r>
      <w:r>
        <w:rPr>
          <w:rFonts w:hint="eastAsia" w:ascii="仿宋" w:hAnsi="仿宋" w:eastAsia="仿宋" w:cs="仿宋"/>
          <w:i w:val="0"/>
          <w:iCs w:val="0"/>
          <w:caps w:val="0"/>
          <w:color w:val="auto"/>
          <w:spacing w:val="9"/>
          <w:sz w:val="28"/>
          <w:szCs w:val="28"/>
          <w:shd w:val="clear" w:fill="FEFEFE"/>
          <w:lang w:val="en-US" w:eastAsia="zh-CN"/>
        </w:rPr>
        <w:t>推进</w:t>
      </w:r>
      <w:r>
        <w:rPr>
          <w:rFonts w:hint="eastAsia" w:ascii="仿宋" w:hAnsi="仿宋" w:eastAsia="仿宋" w:cs="仿宋"/>
          <w:i w:val="0"/>
          <w:iCs w:val="0"/>
          <w:caps w:val="0"/>
          <w:color w:val="auto"/>
          <w:spacing w:val="9"/>
          <w:sz w:val="28"/>
          <w:szCs w:val="28"/>
          <w:shd w:val="clear" w:fill="FEFEFE"/>
        </w:rPr>
        <w:t>“物流+金融+外贸+数智”的链式、全域、市场化服务发展体系，着力破解安康到全国骨干枢纽城市干线物流难题和安康全域城配“最先（后）一公里”支线物流难题，打造“政治家+企业家”领导班子和“专业化+职业化”员工队伍，砥砺实干，通过3</w:t>
      </w:r>
      <w:r>
        <w:rPr>
          <w:rFonts w:hint="eastAsia" w:ascii="仿宋" w:hAnsi="仿宋" w:eastAsia="仿宋" w:cs="仿宋"/>
          <w:i w:val="0"/>
          <w:iCs w:val="0"/>
          <w:caps w:val="0"/>
          <w:color w:val="auto"/>
          <w:spacing w:val="9"/>
          <w:sz w:val="28"/>
          <w:szCs w:val="28"/>
          <w:shd w:val="clear" w:fill="FEFEFE"/>
          <w:lang w:val="en-US" w:eastAsia="zh-CN"/>
        </w:rPr>
        <w:t>-5</w:t>
      </w:r>
      <w:r>
        <w:rPr>
          <w:rFonts w:hint="eastAsia" w:ascii="仿宋" w:hAnsi="仿宋" w:eastAsia="仿宋" w:cs="仿宋"/>
          <w:i w:val="0"/>
          <w:iCs w:val="0"/>
          <w:caps w:val="0"/>
          <w:color w:val="auto"/>
          <w:spacing w:val="9"/>
          <w:sz w:val="28"/>
          <w:szCs w:val="28"/>
          <w:shd w:val="clear" w:fill="FEFEFE"/>
        </w:rPr>
        <w:t>年时间，力争将安物投公司打造成为支撑安康加快建成国家级货运及国家级物流枢纽城市的市级物流发展核心平台。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rPr>
        <w:t>一、招聘</w:t>
      </w:r>
      <w:r>
        <w:rPr>
          <w:rFonts w:hint="eastAsia" w:ascii="黑体" w:hAnsi="黑体" w:eastAsia="黑体" w:cs="黑体"/>
          <w:color w:val="auto"/>
          <w:sz w:val="28"/>
          <w:szCs w:val="28"/>
          <w:lang w:val="en-US" w:eastAsia="zh-CN"/>
        </w:rPr>
        <w:t>计划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本次共招聘</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二、</w:t>
      </w:r>
      <w:r>
        <w:rPr>
          <w:rFonts w:hint="eastAsia" w:ascii="黑体" w:hAnsi="黑体" w:eastAsia="黑体" w:cs="黑体"/>
          <w:color w:val="auto"/>
          <w:sz w:val="28"/>
          <w:szCs w:val="28"/>
          <w:lang w:val="en-US" w:eastAsia="zh-CN"/>
        </w:rPr>
        <w:t>应聘</w:t>
      </w:r>
      <w:r>
        <w:rPr>
          <w:rFonts w:hint="eastAsia" w:ascii="黑体" w:hAnsi="黑体" w:eastAsia="黑体" w:cs="黑体"/>
          <w:color w:val="auto"/>
          <w:sz w:val="28"/>
          <w:szCs w:val="28"/>
        </w:rPr>
        <w:t>条件</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（一）</w:t>
      </w:r>
      <w:r>
        <w:rPr>
          <w:rFonts w:hint="eastAsia" w:ascii="仿宋" w:hAnsi="仿宋" w:eastAsia="仿宋" w:cs="仿宋"/>
          <w:b/>
          <w:bCs/>
          <w:color w:val="auto"/>
          <w:sz w:val="28"/>
          <w:szCs w:val="28"/>
          <w:lang w:val="en-US" w:eastAsia="zh-CN"/>
        </w:rPr>
        <w:t>基本条件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具有中华人民共和国国籍，拥护中国共产党，遵守宪法和法律、法规，具有良好的政治素质和道德品行；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2.须</w:t>
      </w:r>
      <w:r>
        <w:rPr>
          <w:rFonts w:hint="eastAsia" w:ascii="仿宋" w:hAnsi="仿宋" w:eastAsia="仿宋" w:cs="仿宋"/>
          <w:color w:val="auto"/>
          <w:sz w:val="28"/>
          <w:szCs w:val="28"/>
        </w:rPr>
        <w:t>具备研究生及以上学历或获得中级及以上职称或在企业担任中层及以上职务的人员；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具有正常履行职责的身体条件。</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（二）不符合报名应聘的主要情形</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1.受过刑事处罚或者涉嫌违法犯罪尚未查清的；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2.曾被行政拘留、劳动教养或者有吸毒史的；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3.被国家机关、事业单位开除公职、辞退的；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4.失信被执行人；</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5.本人或家庭成员、近亲属参加非法组织、邪教组织或从事其他危害国家安全活动的；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rPr>
      </w:pPr>
      <w:r>
        <w:rPr>
          <w:rFonts w:hint="eastAsia" w:ascii="仿宋" w:hAnsi="仿宋" w:eastAsia="仿宋" w:cs="仿宋"/>
          <w:color w:val="auto"/>
          <w:kern w:val="2"/>
          <w:sz w:val="28"/>
          <w:szCs w:val="28"/>
          <w:lang w:val="en-US" w:eastAsia="zh-CN" w:bidi="ar-SA"/>
        </w:rPr>
        <w:t>6.其他不适合从事应聘岗位工作情形的。</w:t>
      </w:r>
    </w:p>
    <w:p>
      <w:pPr>
        <w:keepNext w:val="0"/>
        <w:keepLines w:val="0"/>
        <w:pageBreakBefore w:val="0"/>
        <w:widowControl w:val="0"/>
        <w:kinsoku/>
        <w:wordWrap/>
        <w:overflowPunct/>
        <w:topLinePunct w:val="0"/>
        <w:autoSpaceDE/>
        <w:autoSpaceDN/>
        <w:bidi w:val="0"/>
        <w:adjustRightInd/>
        <w:snapToGrid/>
        <w:spacing w:line="460" w:lineRule="exact"/>
        <w:ind w:firstLine="596" w:firstLineChars="200"/>
        <w:textAlignment w:val="auto"/>
        <w:rPr>
          <w:rFonts w:hint="eastAsia" w:ascii="黑体" w:hAnsi="黑体" w:eastAsia="黑体" w:cs="黑体"/>
          <w:i w:val="0"/>
          <w:iCs w:val="0"/>
          <w:caps w:val="0"/>
          <w:color w:val="auto"/>
          <w:spacing w:val="9"/>
          <w:sz w:val="28"/>
          <w:szCs w:val="28"/>
          <w:shd w:val="clear" w:fill="FEFEFE"/>
        </w:rPr>
      </w:pPr>
      <w:r>
        <w:rPr>
          <w:rFonts w:hint="eastAsia" w:ascii="黑体" w:hAnsi="黑体" w:eastAsia="黑体" w:cs="黑体"/>
          <w:i w:val="0"/>
          <w:iCs w:val="0"/>
          <w:caps w:val="0"/>
          <w:color w:val="auto"/>
          <w:spacing w:val="9"/>
          <w:sz w:val="28"/>
          <w:szCs w:val="28"/>
          <w:shd w:val="clear" w:fill="FEFEFE"/>
        </w:rPr>
        <w:t>三、招聘岗位及数量、职责、要求</w:t>
      </w:r>
    </w:p>
    <w:p>
      <w:pPr>
        <w:keepNext w:val="0"/>
        <w:keepLines w:val="0"/>
        <w:pageBreakBefore w:val="0"/>
        <w:widowControl w:val="0"/>
        <w:kinsoku/>
        <w:wordWrap/>
        <w:overflowPunct/>
        <w:topLinePunct w:val="0"/>
        <w:autoSpaceDE/>
        <w:autoSpaceDN/>
        <w:bidi w:val="0"/>
        <w:adjustRightInd/>
        <w:snapToGrid/>
        <w:spacing w:line="460" w:lineRule="exact"/>
        <w:ind w:firstLine="596"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i w:val="0"/>
          <w:iCs w:val="0"/>
          <w:caps w:val="0"/>
          <w:color w:val="auto"/>
          <w:spacing w:val="9"/>
          <w:sz w:val="28"/>
          <w:szCs w:val="28"/>
          <w:shd w:val="clear" w:fill="FEFEFE"/>
          <w:lang w:val="en-US" w:eastAsia="zh-CN"/>
        </w:rPr>
        <w:t>1.</w:t>
      </w:r>
      <w:r>
        <w:rPr>
          <w:rFonts w:hint="eastAsia" w:ascii="仿宋" w:hAnsi="仿宋" w:eastAsia="仿宋" w:cs="仿宋"/>
          <w:b/>
          <w:bCs w:val="0"/>
          <w:color w:val="auto"/>
          <w:kern w:val="0"/>
          <w:sz w:val="28"/>
          <w:szCs w:val="28"/>
          <w:lang w:val="en-US" w:eastAsia="zh-CN"/>
        </w:rPr>
        <w:t>项目管理部主管（1名）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主要职责：主要负责公司物流项目策划、投资、融资、建管及招商引资等经营管理工作。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color w:val="auto"/>
          <w:kern w:val="0"/>
          <w:sz w:val="28"/>
          <w:szCs w:val="28"/>
          <w:lang w:val="en-US" w:eastAsia="zh-CN" w:bidi="ar"/>
        </w:rPr>
        <w:t xml:space="preserve">任职要求：物流、工程、项目管理、投融资、经济、会计、管理等相关专业；40 周岁以下；5年以上物流等相关项目策划管理、投融资、招商等工作经验；有单独操盘物流等项目成功经历，有带领管理过 10 人以上团队阅历；对物流、投融资、项目管理等有深度理解和深刻认识；心胸开阔、视野开放，待人接物得体大方，具备优秀沟通协调、人际交往、团队协作能力；特别优秀的可适当放宽条件限制。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2.运营发展部主管（1名）</w:t>
      </w:r>
    </w:p>
    <w:p>
      <w:pPr>
        <w:pStyle w:val="2"/>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主要职责：主要负责公司各类物流相关发展平台建设、运维、推广和制定公司发展战略规划及探索实施物流技术研发等经营管理工作。 </w:t>
      </w:r>
    </w:p>
    <w:p>
      <w:pPr>
        <w:pStyle w:val="2"/>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bidi="ar"/>
        </w:rPr>
        <w:t>任职要求：</w:t>
      </w:r>
      <w:r>
        <w:rPr>
          <w:rFonts w:hint="eastAsia" w:ascii="仿宋" w:hAnsi="仿宋" w:eastAsia="仿宋" w:cs="仿宋"/>
          <w:color w:val="auto"/>
          <w:sz w:val="28"/>
          <w:szCs w:val="28"/>
          <w:lang w:val="en-US" w:eastAsia="zh-CN"/>
        </w:rPr>
        <w:t>物流、工程、项目管理、工商管理、软件工程、信息管理等相关专业；40周岁以下；5年以上物流等行业平台实际运营管理工作经验；有主导运营物流等项目成功经历，有带领管理过10人以上的团队工作阅历；对物流行业及相关平台、模式有深度理解和深刻认识；</w:t>
      </w:r>
      <w:r>
        <w:rPr>
          <w:rFonts w:hint="eastAsia" w:ascii="仿宋" w:hAnsi="仿宋" w:eastAsia="仿宋" w:cs="仿宋"/>
          <w:color w:val="auto"/>
          <w:kern w:val="0"/>
          <w:sz w:val="28"/>
          <w:szCs w:val="28"/>
          <w:lang w:val="en-US" w:eastAsia="zh-CN" w:bidi="ar"/>
        </w:rPr>
        <w:t>心胸开阔、视野开放，待人接物得体大方，具备</w:t>
      </w:r>
      <w:r>
        <w:rPr>
          <w:rFonts w:hint="eastAsia" w:ascii="仿宋" w:hAnsi="仿宋" w:eastAsia="仿宋" w:cs="仿宋"/>
          <w:color w:val="auto"/>
          <w:sz w:val="28"/>
          <w:szCs w:val="28"/>
          <w:lang w:val="en-US" w:eastAsia="zh-CN"/>
        </w:rPr>
        <w:t>优秀沟通协调、人际交往</w:t>
      </w:r>
      <w:r>
        <w:rPr>
          <w:rFonts w:hint="eastAsia" w:ascii="仿宋" w:hAnsi="仿宋" w:eastAsia="仿宋" w:cs="仿宋"/>
          <w:color w:val="auto"/>
          <w:kern w:val="0"/>
          <w:sz w:val="28"/>
          <w:szCs w:val="28"/>
          <w:lang w:val="en-US" w:eastAsia="zh-CN" w:bidi="ar"/>
        </w:rPr>
        <w:t>、团队协作</w:t>
      </w:r>
      <w:r>
        <w:rPr>
          <w:rFonts w:hint="eastAsia" w:ascii="仿宋" w:hAnsi="仿宋" w:eastAsia="仿宋" w:cs="仿宋"/>
          <w:color w:val="auto"/>
          <w:sz w:val="28"/>
          <w:szCs w:val="28"/>
          <w:lang w:val="en-US" w:eastAsia="zh-CN"/>
        </w:rPr>
        <w:t xml:space="preserve">能力；特别优秀的可适当放宽条件限制。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黑体" w:hAnsi="黑体" w:eastAsia="黑体" w:cs="黑体"/>
          <w:color w:val="auto"/>
          <w:sz w:val="28"/>
          <w:szCs w:val="28"/>
          <w:lang w:val="en-US" w:eastAsia="zh-CN"/>
        </w:rPr>
        <w:t>四、</w:t>
      </w:r>
      <w:r>
        <w:rPr>
          <w:rFonts w:hint="eastAsia" w:ascii="黑体" w:hAnsi="黑体" w:eastAsia="黑体" w:cs="黑体"/>
          <w:color w:val="auto"/>
          <w:sz w:val="28"/>
          <w:szCs w:val="28"/>
        </w:rPr>
        <w:t>招聘流程：</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（一）发布招聘公告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发布招聘渠道：在</w:t>
      </w:r>
      <w:r>
        <w:rPr>
          <w:rFonts w:hint="eastAsia" w:ascii="仿宋" w:hAnsi="仿宋" w:eastAsia="仿宋" w:cs="仿宋"/>
          <w:color w:val="auto"/>
          <w:kern w:val="2"/>
          <w:sz w:val="28"/>
          <w:szCs w:val="28"/>
          <w:lang w:val="en-US" w:eastAsia="zh-CN" w:bidi="ar-SA"/>
        </w:rPr>
        <w:t>安康人才网、安</w:t>
      </w:r>
      <w:r>
        <w:rPr>
          <w:rFonts w:hint="eastAsia" w:ascii="仿宋" w:hAnsi="仿宋" w:eastAsia="仿宋" w:cs="仿宋"/>
          <w:b w:val="0"/>
          <w:bCs w:val="0"/>
          <w:color w:val="auto"/>
          <w:kern w:val="2"/>
          <w:sz w:val="28"/>
          <w:szCs w:val="28"/>
          <w:lang w:val="en-US" w:eastAsia="zh-CN" w:bidi="ar-SA"/>
        </w:rPr>
        <w:t>康市翰林人才服务有限公司微信公众号（hlrc-0310）发布招聘公告，安康人才网（http://www.akrc.cn）、安物投公司及其母公司市发投集团微信公众号同步转发。</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（二）报名时间和方式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1.本次招聘仅限网上报名和资格审核，不接受简历面呈、邮递等其他方式；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2.报名时间：2024年1月31日8:00至2024年2月9日18:00；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3.报名邮箱</w:t>
      </w:r>
      <w:r>
        <w:rPr>
          <w:rFonts w:hint="eastAsia" w:ascii="仿宋" w:hAnsi="仿宋" w:eastAsia="仿宋" w:cs="仿宋"/>
          <w:color w:val="auto"/>
          <w:kern w:val="2"/>
          <w:sz w:val="28"/>
          <w:szCs w:val="28"/>
          <w:lang w:val="en-US" w:eastAsia="zh-CN" w:bidi="ar-SA"/>
        </w:rPr>
        <w:t>：zonghebu@anwutou.com</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（三）资格审查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rPr>
      </w:pPr>
      <w:r>
        <w:rPr>
          <w:rFonts w:hint="eastAsia" w:ascii="仿宋" w:hAnsi="仿宋" w:eastAsia="仿宋" w:cs="仿宋"/>
          <w:color w:val="auto"/>
          <w:kern w:val="2"/>
          <w:sz w:val="28"/>
          <w:szCs w:val="28"/>
          <w:lang w:val="en-US" w:eastAsia="zh-CN" w:bidi="ar-SA"/>
        </w:rPr>
        <w:t>1.简历筛选。由招聘工作领导小组办公室按照岗位要求对应聘人员</w:t>
      </w:r>
      <w:r>
        <w:rPr>
          <w:rFonts w:hint="eastAsia" w:ascii="仿宋" w:hAnsi="仿宋" w:eastAsia="仿宋" w:cs="仿宋"/>
          <w:b w:val="0"/>
          <w:bCs w:val="0"/>
          <w:color w:val="auto"/>
          <w:kern w:val="2"/>
          <w:sz w:val="28"/>
          <w:szCs w:val="28"/>
          <w:highlight w:val="none"/>
          <w:lang w:val="en-US" w:eastAsia="zh-CN" w:bidi="ar-SA"/>
        </w:rPr>
        <w:t>投递</w:t>
      </w:r>
      <w:r>
        <w:rPr>
          <w:rFonts w:hint="eastAsia" w:ascii="仿宋" w:hAnsi="仿宋" w:eastAsia="仿宋" w:cs="仿宋"/>
          <w:color w:val="auto"/>
          <w:kern w:val="2"/>
          <w:sz w:val="28"/>
          <w:szCs w:val="28"/>
          <w:highlight w:val="none"/>
          <w:lang w:val="en-US" w:eastAsia="zh-CN" w:bidi="ar-SA"/>
        </w:rPr>
        <w:t>的</w:t>
      </w:r>
      <w:r>
        <w:rPr>
          <w:rFonts w:hint="eastAsia" w:ascii="仿宋" w:hAnsi="仿宋" w:eastAsia="仿宋" w:cs="仿宋"/>
          <w:color w:val="auto"/>
          <w:kern w:val="2"/>
          <w:sz w:val="28"/>
          <w:szCs w:val="28"/>
          <w:lang w:val="en-US" w:eastAsia="zh-CN" w:bidi="ar-SA"/>
        </w:rPr>
        <w:t>资料进行资格审核，资格审核采取网上审查形式，不进行现场审查。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资格审查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（1）每名应聘人员只能报考1个岗位，不得重复报名。应聘人员提供的信息及资料要真实有效，凡资格条件弄虚作假的，一经查实，取消考试资格和应聘资格；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应聘人员须提供</w:t>
      </w:r>
      <w:r>
        <w:rPr>
          <w:rFonts w:hint="eastAsia" w:ascii="仿宋" w:hAnsi="仿宋" w:eastAsia="仿宋" w:cs="仿宋"/>
          <w:color w:val="auto"/>
          <w:sz w:val="28"/>
          <w:szCs w:val="28"/>
          <w:lang w:val="en-US" w:eastAsia="zh-CN"/>
        </w:rPr>
        <w:t>以下报名</w:t>
      </w:r>
      <w:r>
        <w:rPr>
          <w:rFonts w:hint="eastAsia" w:ascii="仿宋" w:hAnsi="仿宋" w:eastAsia="仿宋" w:cs="仿宋"/>
          <w:color w:val="auto"/>
          <w:sz w:val="28"/>
          <w:szCs w:val="28"/>
        </w:rPr>
        <w:t>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rPr>
      </w:pPr>
      <w:r>
        <w:rPr>
          <w:rFonts w:hint="default" w:ascii="仿宋" w:hAnsi="仿宋" w:eastAsia="仿宋" w:cs="仿宋"/>
          <w:color w:val="auto"/>
          <w:sz w:val="28"/>
          <w:szCs w:val="28"/>
        </w:rPr>
        <w:t>①</w:t>
      </w:r>
      <w:r>
        <w:rPr>
          <w:rFonts w:hint="eastAsia" w:ascii="仿宋" w:hAnsi="仿宋" w:eastAsia="仿宋" w:cs="仿宋"/>
          <w:color w:val="auto"/>
          <w:sz w:val="28"/>
          <w:szCs w:val="28"/>
        </w:rPr>
        <w:t>按要求填写《招聘报名表》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见附件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②提供本人</w:t>
      </w:r>
      <w:r>
        <w:rPr>
          <w:rFonts w:hint="eastAsia" w:ascii="仿宋" w:hAnsi="仿宋" w:eastAsia="仿宋" w:cs="仿宋"/>
          <w:color w:val="auto"/>
          <w:sz w:val="28"/>
          <w:szCs w:val="28"/>
          <w:highlight w:val="none"/>
          <w:lang w:val="en-US" w:eastAsia="zh-CN"/>
        </w:rPr>
        <w:t>毕业证</w:t>
      </w:r>
      <w:r>
        <w:rPr>
          <w:rFonts w:hint="eastAsia" w:ascii="仿宋" w:hAnsi="仿宋" w:eastAsia="仿宋" w:cs="仿宋"/>
          <w:color w:val="auto"/>
          <w:sz w:val="28"/>
          <w:szCs w:val="28"/>
          <w:highlight w:val="none"/>
        </w:rPr>
        <w:t>、学位证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《教育部学历证书电子注册备案表》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国外学历须上传教育部留学服务中心认证的《国外学历学位认证书》）原件电子版</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③中级及以上职称的应聘者须提供符合国家教育行政主管部门公布的专业目录专业技术职称、资格证书</w:t>
      </w:r>
      <w:r>
        <w:rPr>
          <w:rFonts w:hint="eastAsia" w:ascii="仿宋" w:hAnsi="仿宋" w:eastAsia="仿宋" w:cs="仿宋"/>
          <w:color w:val="auto"/>
          <w:sz w:val="28"/>
          <w:szCs w:val="28"/>
          <w:highlight w:val="none"/>
          <w:lang w:val="en-US" w:eastAsia="zh-CN"/>
        </w:rPr>
        <w:t>原件电子版</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④曾在企业担任中层及以上职务的应聘者须提供担任中层及以上职务相关文件或相关证明材料</w:t>
      </w:r>
      <w:r>
        <w:rPr>
          <w:rFonts w:hint="eastAsia" w:ascii="仿宋" w:hAnsi="仿宋" w:eastAsia="仿宋" w:cs="仿宋"/>
          <w:color w:val="auto"/>
          <w:sz w:val="28"/>
          <w:szCs w:val="28"/>
          <w:highlight w:val="none"/>
          <w:lang w:val="en-US" w:eastAsia="zh-CN"/>
        </w:rPr>
        <w:t>原件电子版</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⑤</w:t>
      </w:r>
      <w:r>
        <w:rPr>
          <w:rFonts w:hint="eastAsia" w:ascii="仿宋" w:hAnsi="仿宋" w:eastAsia="仿宋" w:cs="仿宋"/>
          <w:color w:val="auto"/>
          <w:sz w:val="28"/>
          <w:szCs w:val="28"/>
          <w:highlight w:val="none"/>
          <w:lang w:val="en-US" w:eastAsia="zh-CN"/>
        </w:rPr>
        <w:t>个</w:t>
      </w:r>
      <w:r>
        <w:rPr>
          <w:rFonts w:hint="eastAsia" w:ascii="仿宋" w:hAnsi="仿宋" w:eastAsia="仿宋" w:cs="仿宋"/>
          <w:color w:val="auto"/>
          <w:sz w:val="28"/>
          <w:szCs w:val="28"/>
          <w:highlight w:val="none"/>
        </w:rPr>
        <w:t>人事迹材料（内容包括但不限于个人过往</w:t>
      </w:r>
      <w:r>
        <w:rPr>
          <w:rFonts w:hint="eastAsia" w:ascii="仿宋" w:hAnsi="仿宋" w:eastAsia="仿宋" w:cs="仿宋"/>
          <w:color w:val="auto"/>
          <w:sz w:val="28"/>
          <w:szCs w:val="28"/>
          <w:highlight w:val="none"/>
          <w:lang w:val="en-US" w:eastAsia="zh-CN"/>
        </w:rPr>
        <w:t>所做主要具体工作</w:t>
      </w:r>
      <w:r>
        <w:rPr>
          <w:rFonts w:hint="eastAsia" w:ascii="仿宋" w:hAnsi="仿宋" w:eastAsia="仿宋" w:cs="仿宋"/>
          <w:color w:val="auto"/>
          <w:sz w:val="28"/>
          <w:szCs w:val="28"/>
          <w:highlight w:val="none"/>
        </w:rPr>
        <w:t>及工作业绩、个人优缺点、自我评价、对应聘岗位的认识及职业规划等内容，字数不少于800字）。</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以上报名所有资料扫描后以pdf格式以压缩包形式投递至上述指定邮箱，未按照要求填报者，取消笔试资格。</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特别提示：最近1个年度曾应聘安物投公司相关岗位但未被录取人员，请勿重复投递简历。不符合条件者，请勿投递简历。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（四）笔试</w:t>
      </w:r>
    </w:p>
    <w:p>
      <w:pPr>
        <w:pStyle w:val="2"/>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1.笔试时间、地点另行通知。</w:t>
      </w:r>
    </w:p>
    <w:p>
      <w:pPr>
        <w:pStyle w:val="2"/>
        <w:keepNext w:val="0"/>
        <w:keepLines w:val="0"/>
        <w:pageBreakBefore w:val="0"/>
        <w:kinsoku/>
        <w:wordWrap/>
        <w:overflowPunct/>
        <w:topLinePunct w:val="0"/>
        <w:autoSpaceDE/>
        <w:autoSpaceDN/>
        <w:bidi w:val="0"/>
        <w:adjustRightInd/>
        <w:snapToGrid/>
        <w:spacing w:line="460" w:lineRule="exact"/>
        <w:ind w:left="0" w:leftChars="0" w:firstLine="560" w:firstLineChars="200"/>
        <w:textAlignment w:val="auto"/>
        <w:rPr>
          <w:rFonts w:hint="default" w:eastAsia="仿宋"/>
          <w:color w:val="auto"/>
          <w:lang w:val="en-US" w:eastAsia="zh-CN"/>
        </w:rPr>
      </w:pPr>
      <w:r>
        <w:rPr>
          <w:rFonts w:hint="eastAsia" w:ascii="仿宋" w:hAnsi="仿宋" w:eastAsia="仿宋" w:cs="仿宋"/>
          <w:color w:val="auto"/>
          <w:sz w:val="28"/>
          <w:szCs w:val="28"/>
          <w:lang w:val="en-US" w:eastAsia="zh-CN"/>
        </w:rPr>
        <w:t>2.笔试考试范围：时事政治、宏观经济、文化礼仪、投融资业务、财务分析、物流行业常识、经营管理、项目开发管理、阅读理解、公文写作等。笔试实行闭卷考试，满分为100分，成绩保留两位小数，不四舍五入。</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（五）面试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面试时间、地点另行通知。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.本次</w:t>
      </w:r>
      <w:r>
        <w:rPr>
          <w:rFonts w:hint="eastAsia" w:ascii="仿宋" w:hAnsi="仿宋" w:eastAsia="仿宋" w:cs="仿宋"/>
          <w:color w:val="auto"/>
          <w:sz w:val="28"/>
          <w:szCs w:val="28"/>
          <w:lang w:val="en-US" w:eastAsia="zh-CN"/>
        </w:rPr>
        <w:t>招聘</w:t>
      </w:r>
      <w:r>
        <w:rPr>
          <w:rFonts w:hint="eastAsia" w:ascii="仿宋" w:hAnsi="仿宋" w:eastAsia="仿宋" w:cs="仿宋"/>
          <w:color w:val="auto"/>
          <w:sz w:val="28"/>
          <w:szCs w:val="28"/>
        </w:rPr>
        <w:t>分为</w:t>
      </w:r>
      <w:r>
        <w:rPr>
          <w:rFonts w:hint="eastAsia" w:ascii="仿宋" w:hAnsi="仿宋" w:eastAsia="仿宋" w:cs="仿宋"/>
          <w:color w:val="auto"/>
          <w:sz w:val="28"/>
          <w:szCs w:val="28"/>
          <w:lang w:val="en-US" w:eastAsia="zh-CN"/>
        </w:rPr>
        <w:t>初面（无领导小组面试</w:t>
      </w:r>
      <w:r>
        <w:rPr>
          <w:rFonts w:hint="eastAsia" w:ascii="仿宋" w:hAnsi="仿宋" w:eastAsia="仿宋" w:cs="仿宋"/>
          <w:color w:val="auto"/>
          <w:sz w:val="28"/>
          <w:szCs w:val="28"/>
        </w:rPr>
        <w:t>）、复面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结构化专业能力面试</w:t>
      </w:r>
      <w:r>
        <w:rPr>
          <w:rFonts w:hint="eastAsia" w:ascii="仿宋" w:hAnsi="仿宋" w:eastAsia="仿宋" w:cs="仿宋"/>
          <w:color w:val="auto"/>
          <w:sz w:val="28"/>
          <w:szCs w:val="28"/>
        </w:rPr>
        <w:t>）、终面（</w:t>
      </w:r>
      <w:r>
        <w:rPr>
          <w:rFonts w:hint="eastAsia" w:ascii="仿宋" w:hAnsi="仿宋" w:eastAsia="仿宋" w:cs="仿宋"/>
          <w:color w:val="auto"/>
          <w:sz w:val="28"/>
          <w:szCs w:val="28"/>
          <w:lang w:val="en-US" w:eastAsia="zh-CN"/>
        </w:rPr>
        <w:t>深度谈话形式</w:t>
      </w:r>
      <w:r>
        <w:rPr>
          <w:rFonts w:hint="eastAsia" w:ascii="仿宋" w:hAnsi="仿宋" w:eastAsia="仿宋" w:cs="仿宋"/>
          <w:color w:val="auto"/>
          <w:sz w:val="28"/>
          <w:szCs w:val="28"/>
        </w:rPr>
        <w:t>），面试时间具体另行通知。</w:t>
      </w:r>
      <w:r>
        <w:rPr>
          <w:rFonts w:hint="eastAsia" w:ascii="仿宋" w:hAnsi="仿宋" w:eastAsia="仿宋" w:cs="仿宋"/>
          <w:color w:val="auto"/>
          <w:sz w:val="28"/>
          <w:szCs w:val="28"/>
          <w:lang w:val="en-US" w:eastAsia="zh-CN"/>
        </w:rPr>
        <w:t>面试</w:t>
      </w:r>
      <w:r>
        <w:rPr>
          <w:rFonts w:hint="eastAsia" w:ascii="仿宋" w:hAnsi="仿宋" w:eastAsia="仿宋" w:cs="仿宋"/>
          <w:color w:val="auto"/>
          <w:sz w:val="28"/>
          <w:szCs w:val="28"/>
        </w:rPr>
        <w:t>满分为100分，成绩保留两位小数，不四舍五入。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color w:val="auto"/>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.面试主要考察应聘者</w:t>
      </w:r>
      <w:r>
        <w:rPr>
          <w:rFonts w:hint="eastAsia" w:ascii="仿宋" w:hAnsi="仿宋" w:eastAsia="仿宋" w:cs="仿宋"/>
          <w:color w:val="auto"/>
          <w:sz w:val="28"/>
          <w:szCs w:val="28"/>
          <w:lang w:val="en-US" w:eastAsia="zh-CN"/>
        </w:rPr>
        <w:t>经营管理能力、</w:t>
      </w:r>
      <w:r>
        <w:rPr>
          <w:rFonts w:hint="eastAsia" w:ascii="仿宋" w:hAnsi="仿宋" w:eastAsia="仿宋" w:cs="仿宋"/>
          <w:color w:val="auto"/>
          <w:sz w:val="28"/>
          <w:szCs w:val="28"/>
        </w:rPr>
        <w:t>综合分析及逻辑思维能力、专业知识和专业技能、业务开展能力、沟通协调能力等。</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（六）成绩计算</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综合成绩按笔试成绩20%+初面成绩25%+复面成绩25%+终面成绩30%计算。总成绩保留小数点后两位，不实行四舍五入。</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（七）体检</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1.根据综合成绩从高到低的顺序，按照招聘岗位计划人数与应聘人数1:1比例确定进入体检人员；</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2.参加体检人员名单及时间、地点另行通知；</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体检标准参照《公务员录用体检通用标准（试行）》执行。体检费用由安物投公司承担。参加体检人员对体检结果有异议的，可在得知体检结果后2个工作日内申请复查，复查只进行一次，体检结论以复查结果为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4.未按规定时间、地点参加体检的，视为自愿放弃。体检不合格的，取消资格。因自愿放弃或体检不合格形成的缺额，按该岗位总成绩从高分到低分进行递补。</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（八）考察</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体检合格人员进入考察程序。重点考察“德、能、勤、绩、廉”五个方面，同时对专业知识、专业技能、求职动机、工作成绩、职业道德、荣誉奖惩等进行综合评定。对相关材料进行复核。考察不合格的，不得办理入职手续。考察不合格或出现考察对象放弃考察等形成的缺额，按该岗位考试总成绩从高分到低分递补人员参加体检。对体检合格者，再进行考察。</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（九）公示</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根据体检、考察结果，将拟聘用人员名单在安物投公司微信公众号进行公示，公示期为3个工作日。公示期间，如收到问题反馈，一经查实，取消聘用资格。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五</w:t>
      </w:r>
      <w:r>
        <w:rPr>
          <w:rFonts w:hint="eastAsia" w:ascii="黑体" w:hAnsi="黑体" w:eastAsia="黑体" w:cs="黑体"/>
          <w:color w:val="auto"/>
          <w:sz w:val="28"/>
          <w:szCs w:val="28"/>
        </w:rPr>
        <w:t>、福利待遇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（一）一经录用，</w:t>
      </w:r>
      <w:r>
        <w:rPr>
          <w:rFonts w:hint="eastAsia" w:ascii="仿宋" w:hAnsi="仿宋" w:eastAsia="仿宋" w:cs="仿宋"/>
          <w:color w:val="auto"/>
          <w:sz w:val="28"/>
          <w:szCs w:val="28"/>
          <w:lang w:val="en-US" w:eastAsia="zh-CN"/>
        </w:rPr>
        <w:t>同安物投公司签订正式劳动合同（试用期3个月），</w:t>
      </w:r>
      <w:r>
        <w:rPr>
          <w:rFonts w:hint="eastAsia" w:ascii="仿宋" w:hAnsi="仿宋" w:eastAsia="仿宋" w:cs="仿宋"/>
          <w:color w:val="auto"/>
          <w:sz w:val="28"/>
          <w:szCs w:val="28"/>
        </w:rPr>
        <w:t>按照公司主管职级兑现薪酬待遇；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（二）按规定缴纳社保，按照工作质效和公司效益情况，享受月度、年终绩效奖金及“传帮带”奖补；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（三）对于“双一流”本科、硕士研究生和博士研究生并取得相应学历学位人员职级职档适当倾斜；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（四）在职取得相关学历学位和相应资格认证的，根据学历及资格认证含金量和实用度给予进修奖补；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（五）享受周末双休、年休假、工会福利等；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（六）享受相关从业培训、外出培训等学习机会。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435"/>
        <w:jc w:val="left"/>
        <w:rPr>
          <w:rFonts w:hint="eastAsia" w:ascii="黑体" w:hAnsi="黑体" w:eastAsia="黑体" w:cs="黑体"/>
          <w:color w:val="auto"/>
          <w:kern w:val="2"/>
          <w:sz w:val="28"/>
          <w:szCs w:val="28"/>
          <w:lang w:val="en-US" w:eastAsia="zh-CN" w:bidi="ar-SA"/>
        </w:rPr>
      </w:pPr>
      <w:r>
        <w:rPr>
          <w:rFonts w:hint="default" w:ascii="黑体" w:hAnsi="黑体" w:eastAsia="黑体" w:cs="黑体"/>
          <w:color w:val="auto"/>
          <w:kern w:val="2"/>
          <w:sz w:val="28"/>
          <w:szCs w:val="28"/>
          <w:lang w:val="en-US" w:eastAsia="zh-CN" w:bidi="ar-SA"/>
        </w:rPr>
        <w:t>六、其他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（一）应聘者应对提交的信息和材料真实性负责，凡不能按要求提供报名所需材料或弄虚作假的，一律取消聘用资格；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rPr>
        <w:t>（二）</w:t>
      </w:r>
      <w:r>
        <w:rPr>
          <w:rFonts w:hint="default" w:ascii="仿宋" w:hAnsi="仿宋" w:eastAsia="仿宋" w:cs="仿宋"/>
          <w:color w:val="auto"/>
          <w:sz w:val="28"/>
          <w:szCs w:val="28"/>
          <w:lang w:val="en-US" w:eastAsia="zh-CN"/>
        </w:rPr>
        <w:t>应聘者被聘用后，根据工作需要，必须按照安物投公司统一安排，服从安物投公司各部门及各独资、控股公司的岗位调剂；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rPr>
      </w:pPr>
      <w:r>
        <w:rPr>
          <w:rFonts w:hint="default" w:ascii="仿宋" w:hAnsi="仿宋" w:eastAsia="仿宋" w:cs="仿宋"/>
          <w:color w:val="auto"/>
          <w:sz w:val="28"/>
          <w:szCs w:val="28"/>
        </w:rPr>
        <w:t>（三）本次招聘不指定教材和辅导用书，不举办也不委托任何机构和个人举办考试辅导培训班。敬请广大应聘人员提高警惕，切勿上当受骗。  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rPr>
        <w:t>咨询电话：0915-8185989  0915-8185969</w:t>
      </w:r>
    </w:p>
    <w:p>
      <w:pPr>
        <w:pStyle w:val="2"/>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安康市物流口岸投资发展有限公司</w:t>
      </w:r>
    </w:p>
    <w:p>
      <w:pPr>
        <w:pStyle w:val="2"/>
        <w:ind w:firstLine="5320" w:firstLineChars="19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2024年1月31日</w:t>
      </w:r>
    </w:p>
    <w:p>
      <w:pPr>
        <w:pStyle w:val="2"/>
        <w:ind w:left="0" w:leftChars="0" w:firstLine="0" w:firstLineChars="0"/>
        <w:rPr>
          <w:rFonts w:hint="eastAsia" w:ascii="仿宋" w:hAnsi="仿宋" w:eastAsia="仿宋" w:cs="仿宋"/>
          <w:color w:val="auto"/>
          <w:sz w:val="28"/>
          <w:szCs w:val="28"/>
          <w:lang w:val="en-US" w:eastAsia="zh-CN"/>
        </w:rPr>
      </w:pPr>
    </w:p>
    <w:p>
      <w:pPr>
        <w:pStyle w:val="2"/>
        <w:ind w:left="0" w:leftChars="0" w:firstLine="0" w:firstLineChars="0"/>
        <w:rPr>
          <w:rFonts w:hint="eastAsia" w:ascii="仿宋" w:hAnsi="仿宋" w:eastAsia="仿宋" w:cs="仿宋"/>
          <w:color w:val="auto"/>
          <w:sz w:val="28"/>
          <w:szCs w:val="28"/>
          <w:lang w:val="en-US" w:eastAsia="zh-CN"/>
        </w:rPr>
      </w:pPr>
    </w:p>
    <w:p>
      <w:pPr>
        <w:pStyle w:val="2"/>
        <w:ind w:left="0" w:leftChars="0" w:firstLine="0" w:firstLineChars="0"/>
        <w:rPr>
          <w:rFonts w:hint="eastAsia" w:ascii="仿宋" w:hAnsi="仿宋" w:eastAsia="仿宋" w:cs="仿宋"/>
          <w:color w:val="auto"/>
          <w:sz w:val="28"/>
          <w:szCs w:val="28"/>
          <w:lang w:val="en-US" w:eastAsia="zh-CN"/>
        </w:rPr>
      </w:pPr>
    </w:p>
    <w:p>
      <w:pPr>
        <w:pStyle w:val="2"/>
        <w:ind w:left="0" w:leftChars="0" w:firstLine="0" w:firstLineChars="0"/>
        <w:rPr>
          <w:rFonts w:hint="eastAsia" w:ascii="仿宋" w:hAnsi="仿宋" w:eastAsia="仿宋" w:cs="仿宋"/>
          <w:color w:val="auto"/>
          <w:sz w:val="28"/>
          <w:szCs w:val="28"/>
          <w:lang w:val="en-US" w:eastAsia="zh-CN"/>
        </w:rPr>
      </w:pPr>
    </w:p>
    <w:p>
      <w:pPr>
        <w:pStyle w:val="2"/>
        <w:ind w:left="0" w:leftChars="0" w:firstLine="0" w:firstLineChars="0"/>
        <w:rPr>
          <w:rFonts w:hint="eastAsia" w:ascii="仿宋" w:hAnsi="仿宋" w:eastAsia="仿宋" w:cs="仿宋"/>
          <w:color w:val="auto"/>
          <w:sz w:val="28"/>
          <w:szCs w:val="28"/>
          <w:lang w:val="en-US" w:eastAsia="zh-CN"/>
        </w:rPr>
      </w:pPr>
    </w:p>
    <w:p>
      <w:pPr>
        <w:pStyle w:val="2"/>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招聘报名表</w:t>
      </w:r>
    </w:p>
    <w:p>
      <w:pPr>
        <w:pStyle w:val="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sz w:val="28"/>
          <w:szCs w:val="28"/>
          <w:lang w:bidi="ar"/>
        </w:rPr>
      </w:pPr>
      <w:r>
        <w:rPr>
          <w:rFonts w:hint="eastAsia" w:ascii="仿宋" w:hAnsi="仿宋" w:eastAsia="仿宋" w:cs="仿宋"/>
          <w:b w:val="0"/>
          <w:bCs w:val="0"/>
          <w:color w:val="000000"/>
          <w:sz w:val="28"/>
          <w:szCs w:val="28"/>
          <w:lang w:bidi="ar"/>
        </w:rPr>
        <w:t xml:space="preserve">报考单位名称：___________ 报考岗位：________  </w:t>
      </w:r>
    </w:p>
    <w:tbl>
      <w:tblPr>
        <w:tblStyle w:val="9"/>
        <w:tblW w:w="9337" w:type="dxa"/>
        <w:jc w:val="center"/>
        <w:tblLayout w:type="fixed"/>
        <w:tblCellMar>
          <w:top w:w="0" w:type="dxa"/>
          <w:left w:w="108" w:type="dxa"/>
          <w:bottom w:w="0" w:type="dxa"/>
          <w:right w:w="108" w:type="dxa"/>
        </w:tblCellMar>
      </w:tblPr>
      <w:tblGrid>
        <w:gridCol w:w="1738"/>
        <w:gridCol w:w="1220"/>
        <w:gridCol w:w="679"/>
        <w:gridCol w:w="2070"/>
        <w:gridCol w:w="1918"/>
        <w:gridCol w:w="1712"/>
      </w:tblGrid>
      <w:tr>
        <w:tblPrEx>
          <w:tblCellMar>
            <w:top w:w="0" w:type="dxa"/>
            <w:left w:w="108" w:type="dxa"/>
            <w:bottom w:w="0" w:type="dxa"/>
            <w:right w:w="108" w:type="dxa"/>
          </w:tblCellMar>
        </w:tblPrEx>
        <w:trPr>
          <w:trHeight w:val="498" w:hRule="exact"/>
          <w:jc w:val="center"/>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姓名</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性别</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171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彩色照片</w:t>
            </w:r>
          </w:p>
        </w:tc>
      </w:tr>
      <w:tr>
        <w:tblPrEx>
          <w:tblCellMar>
            <w:top w:w="0" w:type="dxa"/>
            <w:left w:w="108" w:type="dxa"/>
            <w:bottom w:w="0" w:type="dxa"/>
            <w:right w:w="108" w:type="dxa"/>
          </w:tblCellMar>
        </w:tblPrEx>
        <w:trPr>
          <w:trHeight w:val="498" w:hRule="exact"/>
          <w:jc w:val="center"/>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出生年月</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民族</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1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498" w:hRule="exact"/>
          <w:jc w:val="center"/>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籍贯</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户口所在地</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1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498" w:hRule="exact"/>
          <w:jc w:val="center"/>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政治面貌</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lang w:eastAsia="zh-CN"/>
              </w:rPr>
            </w:pPr>
            <w:r>
              <w:rPr>
                <w:rFonts w:hint="eastAsia" w:ascii="仿宋" w:hAnsi="仿宋" w:eastAsia="仿宋" w:cs="仿宋"/>
                <w:b w:val="0"/>
                <w:bCs w:val="0"/>
                <w:color w:val="000000"/>
                <w:kern w:val="0"/>
                <w:sz w:val="24"/>
                <w:lang w:val="en-US" w:eastAsia="zh-CN" w:bidi="ar"/>
              </w:rPr>
              <w:t>婚否</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1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498" w:hRule="exact"/>
          <w:jc w:val="center"/>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手机</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备用电话</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17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498" w:hRule="exact"/>
          <w:jc w:val="center"/>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参加工作时间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身份证号码</w:t>
            </w:r>
          </w:p>
        </w:tc>
        <w:tc>
          <w:tcPr>
            <w:tcW w:w="363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514" w:hRule="exact"/>
          <w:jc w:val="center"/>
        </w:trPr>
        <w:tc>
          <w:tcPr>
            <w:tcW w:w="29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学历信息在线验证码</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职称和专业资格</w:t>
            </w:r>
          </w:p>
        </w:tc>
        <w:tc>
          <w:tcPr>
            <w:tcW w:w="363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1313" w:hRule="exact"/>
          <w:jc w:val="center"/>
        </w:trPr>
        <w:tc>
          <w:tcPr>
            <w:tcW w:w="29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初始学历及学位 （高中毕业后第一个全日制学历及学位）</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739" w:hRule="exact"/>
          <w:jc w:val="center"/>
        </w:trPr>
        <w:tc>
          <w:tcPr>
            <w:tcW w:w="29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kern w:val="0"/>
                <w:sz w:val="24"/>
                <w:lang w:bidi="ar"/>
              </w:rPr>
            </w:pPr>
            <w:r>
              <w:rPr>
                <w:rFonts w:hint="eastAsia" w:ascii="仿宋" w:hAnsi="仿宋" w:eastAsia="仿宋" w:cs="仿宋"/>
                <w:b w:val="0"/>
                <w:bCs w:val="0"/>
                <w:color w:val="000000"/>
                <w:kern w:val="0"/>
                <w:sz w:val="24"/>
                <w:lang w:bidi="ar"/>
              </w:rPr>
              <w:t>初始学历毕业院校、专业</w:t>
            </w:r>
          </w:p>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及毕业时间</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498" w:hRule="exact"/>
          <w:jc w:val="center"/>
        </w:trPr>
        <w:tc>
          <w:tcPr>
            <w:tcW w:w="29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最高学历及学位</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816" w:hRule="exact"/>
          <w:jc w:val="center"/>
        </w:trPr>
        <w:tc>
          <w:tcPr>
            <w:tcW w:w="29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最高学历毕业院校、专业及毕业时间</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891" w:hRule="exact"/>
          <w:jc w:val="center"/>
        </w:trPr>
        <w:tc>
          <w:tcPr>
            <w:tcW w:w="1738" w:type="dxa"/>
            <w:vMerge w:val="restart"/>
            <w:tcBorders>
              <w:top w:val="single" w:color="000000" w:sz="4" w:space="0"/>
              <w:left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工作经历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起止年月</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891" w:hRule="exact"/>
          <w:jc w:val="center"/>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起止年月</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891" w:hRule="exact"/>
          <w:jc w:val="center"/>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起止年月</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891" w:hRule="exact"/>
          <w:jc w:val="center"/>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起止年月</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498" w:hRule="exact"/>
          <w:jc w:val="center"/>
        </w:trPr>
        <w:tc>
          <w:tcPr>
            <w:tcW w:w="29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主要业绩和获得相关证书</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498" w:hRule="exact"/>
          <w:jc w:val="center"/>
        </w:trPr>
        <w:tc>
          <w:tcPr>
            <w:tcW w:w="29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ascii="仿宋" w:hAnsi="仿宋" w:eastAsia="仿宋" w:cs="仿宋"/>
                <w:b w:val="0"/>
                <w:bCs w:val="0"/>
                <w:color w:val="000000"/>
                <w:sz w:val="24"/>
              </w:rPr>
            </w:pPr>
            <w:r>
              <w:rPr>
                <w:rFonts w:hint="eastAsia" w:ascii="仿宋" w:hAnsi="仿宋" w:eastAsia="仿宋" w:cs="仿宋"/>
                <w:b w:val="0"/>
                <w:bCs w:val="0"/>
                <w:color w:val="000000"/>
                <w:kern w:val="0"/>
                <w:sz w:val="24"/>
                <w:lang w:bidi="ar"/>
              </w:rPr>
              <w:t>是否服从调剂</w:t>
            </w:r>
          </w:p>
        </w:tc>
        <w:tc>
          <w:tcPr>
            <w:tcW w:w="637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b w:val="0"/>
                <w:bCs w:val="0"/>
                <w:color w:val="000000"/>
                <w:sz w:val="24"/>
              </w:rPr>
            </w:pPr>
          </w:p>
        </w:tc>
      </w:tr>
      <w:tr>
        <w:tblPrEx>
          <w:tblCellMar>
            <w:top w:w="0" w:type="dxa"/>
            <w:left w:w="108" w:type="dxa"/>
            <w:bottom w:w="0" w:type="dxa"/>
            <w:right w:w="108" w:type="dxa"/>
          </w:tblCellMar>
        </w:tblPrEx>
        <w:trPr>
          <w:trHeight w:val="529" w:hRule="exact"/>
          <w:jc w:val="center"/>
        </w:trPr>
        <w:tc>
          <w:tcPr>
            <w:tcW w:w="29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邮箱地址</w:t>
            </w:r>
          </w:p>
        </w:tc>
        <w:tc>
          <w:tcPr>
            <w:tcW w:w="6379" w:type="dxa"/>
            <w:gridSpan w:val="4"/>
            <w:tcBorders>
              <w:top w:val="single" w:color="000000" w:sz="4" w:space="0"/>
              <w:left w:val="single" w:color="000000" w:sz="4" w:space="0"/>
              <w:bottom w:val="single" w:color="000000" w:sz="4" w:space="0"/>
              <w:right w:val="single" w:color="000000" w:sz="4" w:space="0"/>
            </w:tcBorders>
            <w:noWrap/>
            <w:vAlign w:val="center"/>
          </w:tcPr>
          <w:p>
            <w:pPr>
              <w:spacing w:line="380" w:lineRule="exact"/>
              <w:jc w:val="center"/>
              <w:rPr>
                <w:rFonts w:hint="eastAsia" w:ascii="仿宋" w:hAnsi="仿宋" w:eastAsia="仿宋" w:cs="仿宋"/>
                <w:b w:val="0"/>
                <w:bCs w:val="0"/>
                <w:color w:val="000000"/>
                <w:sz w:val="24"/>
              </w:rPr>
            </w:pPr>
          </w:p>
        </w:tc>
      </w:tr>
    </w:tbl>
    <w:p>
      <w:pPr>
        <w:pStyle w:val="8"/>
        <w:keepNext w:val="0"/>
        <w:keepLines w:val="0"/>
        <w:pageBreakBefore w:val="0"/>
        <w:widowControl w:val="0"/>
        <w:kinsoku w:val="0"/>
        <w:wordWrap/>
        <w:overflowPunct/>
        <w:topLinePunct w:val="0"/>
        <w:autoSpaceDE w:val="0"/>
        <w:autoSpaceDN w:val="0"/>
        <w:bidi w:val="0"/>
        <w:adjustRightInd w:val="0"/>
        <w:snapToGrid w:val="0"/>
        <w:spacing w:before="157" w:beforeLines="50" w:after="0" w:line="240" w:lineRule="auto"/>
        <w:jc w:val="left"/>
        <w:textAlignment w:val="auto"/>
        <w:rPr>
          <w:rFonts w:hint="default" w:ascii="仿宋" w:hAnsi="仿宋" w:eastAsia="仿宋" w:cs="仿宋"/>
          <w:color w:val="auto"/>
          <w:sz w:val="28"/>
          <w:szCs w:val="28"/>
          <w:lang w:val="en-US" w:eastAsia="zh-CN"/>
        </w:rPr>
      </w:pPr>
      <w:r>
        <w:rPr>
          <w:rFonts w:hint="eastAsia" w:ascii="仿宋_GB2312" w:hAnsi="Tahoma" w:eastAsia="仿宋_GB2312" w:cs="仿宋_GB2312"/>
          <w:b/>
          <w:bCs/>
          <w:snapToGrid w:val="0"/>
          <w:color w:val="000000"/>
          <w:spacing w:val="-6"/>
          <w:sz w:val="23"/>
          <w:szCs w:val="23"/>
        </w:rPr>
        <w:t>注：本表所填内容如有不实，取消考试、录用资格，由此产生的一切后果由本人</w:t>
      </w:r>
      <w:r>
        <w:rPr>
          <w:rFonts w:hint="eastAsia" w:ascii="仿宋_GB2312" w:hAnsi="Tahoma" w:eastAsia="仿宋_GB2312" w:cs="仿宋_GB2312"/>
          <w:b/>
          <w:bCs/>
          <w:snapToGrid w:val="0"/>
          <w:color w:val="000000"/>
          <w:spacing w:val="-6"/>
          <w:sz w:val="23"/>
          <w:szCs w:val="23"/>
          <w:lang w:val="en-US" w:eastAsia="zh-CN"/>
        </w:rPr>
        <w:t>承</w:t>
      </w:r>
      <w:r>
        <w:rPr>
          <w:rFonts w:hint="eastAsia" w:ascii="仿宋_GB2312" w:hAnsi="Tahoma" w:eastAsia="仿宋_GB2312" w:cs="仿宋_GB2312"/>
          <w:b/>
          <w:bCs/>
          <w:snapToGrid w:val="0"/>
          <w:color w:val="000000"/>
          <w:spacing w:val="-6"/>
          <w:sz w:val="23"/>
          <w:szCs w:val="23"/>
        </w:rPr>
        <w:t>担。</w:t>
      </w:r>
    </w:p>
    <w:sectPr>
      <w:footerReference r:id="rId3" w:type="default"/>
      <w:pgSz w:w="11906" w:h="16838"/>
      <w:pgMar w:top="1440" w:right="1746" w:bottom="138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ZjY1M2I5YmIyNzI0MjU5ZDMwMGQwNzNlOGJjZGQifQ=="/>
  </w:docVars>
  <w:rsids>
    <w:rsidRoot w:val="76A11448"/>
    <w:rsid w:val="039365C4"/>
    <w:rsid w:val="1185173F"/>
    <w:rsid w:val="13F93C86"/>
    <w:rsid w:val="17F92A0B"/>
    <w:rsid w:val="1AEE13D9"/>
    <w:rsid w:val="1B6872EA"/>
    <w:rsid w:val="1C615D21"/>
    <w:rsid w:val="202C1558"/>
    <w:rsid w:val="21EF6C3A"/>
    <w:rsid w:val="25447F36"/>
    <w:rsid w:val="259645E0"/>
    <w:rsid w:val="25EE7689"/>
    <w:rsid w:val="26BC63E5"/>
    <w:rsid w:val="2A281FC1"/>
    <w:rsid w:val="2D8A5B41"/>
    <w:rsid w:val="2EF35878"/>
    <w:rsid w:val="30075E66"/>
    <w:rsid w:val="30D43CE6"/>
    <w:rsid w:val="36B7171D"/>
    <w:rsid w:val="4A3A19AA"/>
    <w:rsid w:val="4A5B4CDC"/>
    <w:rsid w:val="4D7158E6"/>
    <w:rsid w:val="4DB60F8B"/>
    <w:rsid w:val="4E983134"/>
    <w:rsid w:val="4FAB07EE"/>
    <w:rsid w:val="5303124D"/>
    <w:rsid w:val="59341E54"/>
    <w:rsid w:val="5B70462E"/>
    <w:rsid w:val="5BF073F6"/>
    <w:rsid w:val="5BFA0F5C"/>
    <w:rsid w:val="62625BD8"/>
    <w:rsid w:val="6505464C"/>
    <w:rsid w:val="67627A1D"/>
    <w:rsid w:val="68642A54"/>
    <w:rsid w:val="6CD54513"/>
    <w:rsid w:val="723C60E0"/>
    <w:rsid w:val="734C1D64"/>
    <w:rsid w:val="745926EB"/>
    <w:rsid w:val="76A11448"/>
    <w:rsid w:val="76C10644"/>
    <w:rsid w:val="77D546B1"/>
    <w:rsid w:val="77E2676A"/>
    <w:rsid w:val="7AA37E55"/>
    <w:rsid w:val="7D32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autoRedefine/>
    <w:qFormat/>
    <w:uiPriority w:val="0"/>
    <w:pPr>
      <w:ind w:left="420" w:leftChars="200"/>
    </w:pPr>
    <w:rPr>
      <w:rFonts w:ascii="Times New Roman" w:hAnsi="Times New Roman" w:eastAsia="宋体" w:cs="Times New Roman"/>
    </w:rPr>
  </w:style>
  <w:style w:type="paragraph" w:styleId="4">
    <w:name w:val="Body Text 3"/>
    <w:basedOn w:val="1"/>
    <w:next w:val="5"/>
    <w:autoRedefine/>
    <w:qFormat/>
    <w:uiPriority w:val="0"/>
    <w:pPr>
      <w:spacing w:line="560" w:lineRule="exact"/>
      <w:ind w:firstLine="1260" w:firstLineChars="200"/>
    </w:pPr>
    <w:rPr>
      <w:rFonts w:ascii="仿宋_GB2312" w:hAnsi="仿宋_GB2312" w:eastAsia="仿宋_GB2312" w:cs="Times New Roman"/>
      <w:sz w:val="32"/>
      <w:szCs w:val="32"/>
      <w:lang w:eastAsia="en-US"/>
    </w:rPr>
  </w:style>
  <w:style w:type="paragraph" w:customStyle="1" w:styleId="5">
    <w:name w:val="Char1"/>
    <w:basedOn w:val="1"/>
    <w:autoRedefine/>
    <w:qFormat/>
    <w:uiPriority w:val="0"/>
    <w:rPr>
      <w:rFonts w:ascii="Times New Roman" w:hAnsi="Times New Roman" w:eastAsia="宋体" w:cs="Times New Roman"/>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2024-01-18T03:22:00Z</dcterms:created>
  <dc:creator>ELLY</dc:creator>
  <cp:lastModifiedBy>ELLY</cp:lastModifiedBy>
  <cp:lastPrinted>2024-01-30T09:11:00Z</cp:lastPrinted>
  <dcterms:modified xsi:type="dcterms:W3CDTF">2024-02-05T03:41:12Z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D5C21E71CA694E77BE7BB0E8B5671649_13</vt:lpwstr>
  </property>
</Properties>
</file>